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18387" w14:textId="07505833" w:rsidR="006841CF" w:rsidRPr="00EC41A5" w:rsidRDefault="008E395F" w:rsidP="00ED62D9">
      <w:pPr>
        <w:ind w:leftChars="224" w:left="574" w:hangingChars="66" w:hanging="146"/>
        <w:jc w:val="left"/>
        <w:rPr>
          <w:rFonts w:asciiTheme="minorEastAsia" w:hAnsiTheme="minorEastAsia"/>
          <w:sz w:val="24"/>
          <w:szCs w:val="24"/>
        </w:rPr>
      </w:pPr>
      <w:r>
        <w:rPr>
          <w:rFonts w:asciiTheme="minorEastAsia" w:hAnsiTheme="minorEastAsia" w:hint="eastAsia"/>
          <w:sz w:val="24"/>
          <w:szCs w:val="24"/>
        </w:rPr>
        <w:t>平成</w:t>
      </w:r>
      <w:r w:rsidR="006F5E75">
        <w:rPr>
          <w:rFonts w:asciiTheme="minorEastAsia" w:hAnsiTheme="minorEastAsia" w:hint="eastAsia"/>
          <w:sz w:val="24"/>
          <w:szCs w:val="24"/>
        </w:rPr>
        <w:t>30</w:t>
      </w:r>
      <w:r>
        <w:rPr>
          <w:rFonts w:asciiTheme="minorEastAsia" w:hAnsiTheme="minorEastAsia" w:hint="eastAsia"/>
          <w:sz w:val="24"/>
          <w:szCs w:val="24"/>
        </w:rPr>
        <w:t>年度</w:t>
      </w:r>
      <w:r w:rsidR="006841CF" w:rsidRPr="00EC41A5">
        <w:rPr>
          <w:rFonts w:asciiTheme="minorEastAsia" w:hAnsiTheme="minorEastAsia" w:hint="eastAsia"/>
          <w:sz w:val="24"/>
          <w:szCs w:val="24"/>
        </w:rPr>
        <w:t>兵庫県子育て支援員専門研修（地域子育て支援コース〈利用者支援事業</w:t>
      </w:r>
      <w:r w:rsidR="00FC44C1" w:rsidRPr="00EC41A5">
        <w:rPr>
          <w:rFonts w:asciiTheme="minorEastAsia" w:hAnsiTheme="minorEastAsia" w:hint="eastAsia"/>
          <w:sz w:val="24"/>
          <w:szCs w:val="24"/>
        </w:rPr>
        <w:t>・</w:t>
      </w:r>
      <w:r w:rsidR="006841CF" w:rsidRPr="00EC41A5">
        <w:rPr>
          <w:rFonts w:asciiTheme="minorEastAsia" w:hAnsiTheme="minorEastAsia" w:hint="eastAsia"/>
          <w:sz w:val="24"/>
          <w:szCs w:val="24"/>
        </w:rPr>
        <w:t>基本型）</w:t>
      </w:r>
      <w:r w:rsidR="00FC44C1" w:rsidRPr="00EC41A5">
        <w:rPr>
          <w:rFonts w:asciiTheme="minorEastAsia" w:hAnsiTheme="minorEastAsia" w:hint="eastAsia"/>
          <w:sz w:val="24"/>
          <w:szCs w:val="24"/>
        </w:rPr>
        <w:t>〉</w:t>
      </w:r>
      <w:r w:rsidR="006841CF" w:rsidRPr="00EC41A5">
        <w:rPr>
          <w:rFonts w:asciiTheme="minorEastAsia" w:hAnsiTheme="minorEastAsia" w:hint="eastAsia"/>
          <w:sz w:val="24"/>
          <w:szCs w:val="24"/>
        </w:rPr>
        <w:t>「地域資源の見学」実施要領</w:t>
      </w:r>
    </w:p>
    <w:p w14:paraId="1C1FC43C" w14:textId="77777777" w:rsidR="006841CF" w:rsidRPr="00EC41A5" w:rsidRDefault="006841CF" w:rsidP="006841CF">
      <w:pPr>
        <w:ind w:firstLineChars="300" w:firstLine="573"/>
        <w:rPr>
          <w:rFonts w:asciiTheme="minorEastAsia" w:hAnsiTheme="minorEastAsia"/>
        </w:rPr>
      </w:pPr>
    </w:p>
    <w:p w14:paraId="739AC9C8" w14:textId="77777777" w:rsidR="006841CF" w:rsidRPr="00EC41A5" w:rsidRDefault="006841CF" w:rsidP="006841CF">
      <w:pPr>
        <w:rPr>
          <w:rFonts w:asciiTheme="minorEastAsia" w:hAnsiTheme="minorEastAsia"/>
          <w:sz w:val="24"/>
          <w:szCs w:val="24"/>
        </w:rPr>
      </w:pPr>
      <w:r w:rsidRPr="00EC41A5">
        <w:rPr>
          <w:rFonts w:asciiTheme="minorEastAsia" w:hAnsiTheme="minorEastAsia" w:hint="eastAsia"/>
          <w:sz w:val="24"/>
          <w:szCs w:val="24"/>
        </w:rPr>
        <w:t>１　目的</w:t>
      </w:r>
    </w:p>
    <w:p w14:paraId="143BF8EB" w14:textId="64826BD6" w:rsidR="006841CF" w:rsidRPr="00EC41A5" w:rsidRDefault="0098238F" w:rsidP="0098238F">
      <w:pPr>
        <w:ind w:leftChars="74" w:left="141" w:firstLineChars="129" w:firstLine="285"/>
        <w:jc w:val="left"/>
        <w:rPr>
          <w:rFonts w:asciiTheme="minorEastAsia" w:hAnsiTheme="minorEastAsia"/>
          <w:sz w:val="24"/>
          <w:szCs w:val="24"/>
        </w:rPr>
      </w:pPr>
      <w:r w:rsidRPr="00EC41A5">
        <w:rPr>
          <w:rFonts w:asciiTheme="minorEastAsia" w:hAnsiTheme="minorEastAsia" w:hint="eastAsia"/>
          <w:sz w:val="24"/>
          <w:szCs w:val="24"/>
        </w:rPr>
        <w:t>兵庫県子育て支援員専門研修（地域子育て支援コース〈利用者支援事業・基本型）〉</w:t>
      </w:r>
      <w:r>
        <w:rPr>
          <w:rFonts w:asciiTheme="minorEastAsia" w:hAnsiTheme="minorEastAsia" w:hint="eastAsia"/>
          <w:sz w:val="24"/>
          <w:szCs w:val="24"/>
        </w:rPr>
        <w:t>の受講生（以下「研修受講生」という）が、</w:t>
      </w:r>
      <w:r w:rsidR="006841CF" w:rsidRPr="00EC41A5">
        <w:rPr>
          <w:rFonts w:asciiTheme="minorEastAsia" w:hAnsiTheme="minorEastAsia" w:hint="eastAsia"/>
          <w:sz w:val="24"/>
          <w:szCs w:val="24"/>
        </w:rPr>
        <w:t>地域の保育施設等の地域資源を実際に体験するとともに、担当者とのつながりを構築する。</w:t>
      </w:r>
    </w:p>
    <w:p w14:paraId="5BC8FB34" w14:textId="77777777" w:rsidR="00ED62D9" w:rsidRPr="00EC41A5" w:rsidRDefault="00ED62D9" w:rsidP="006841CF">
      <w:pPr>
        <w:ind w:left="442" w:hangingChars="200" w:hanging="442"/>
        <w:rPr>
          <w:rFonts w:asciiTheme="minorEastAsia" w:hAnsiTheme="minorEastAsia"/>
          <w:sz w:val="24"/>
          <w:szCs w:val="24"/>
        </w:rPr>
      </w:pPr>
    </w:p>
    <w:p w14:paraId="4859DDB2" w14:textId="77777777" w:rsidR="00312CA7" w:rsidRPr="00EC41A5" w:rsidRDefault="00312CA7" w:rsidP="006841CF">
      <w:pPr>
        <w:ind w:left="442" w:hangingChars="200" w:hanging="442"/>
        <w:rPr>
          <w:rFonts w:asciiTheme="minorEastAsia" w:hAnsiTheme="minorEastAsia"/>
          <w:sz w:val="24"/>
          <w:szCs w:val="24"/>
        </w:rPr>
      </w:pPr>
      <w:r w:rsidRPr="00EC41A5">
        <w:rPr>
          <w:rFonts w:asciiTheme="minorEastAsia" w:hAnsiTheme="minorEastAsia" w:hint="eastAsia"/>
          <w:sz w:val="24"/>
          <w:szCs w:val="24"/>
        </w:rPr>
        <w:t>２　内容</w:t>
      </w:r>
    </w:p>
    <w:p w14:paraId="3A9ACD68" w14:textId="15DCD583" w:rsidR="000F5706" w:rsidRPr="00EC41A5" w:rsidRDefault="000F5706" w:rsidP="006841CF">
      <w:pPr>
        <w:ind w:left="442" w:hangingChars="200" w:hanging="442"/>
        <w:rPr>
          <w:rFonts w:asciiTheme="minorEastAsia" w:hAnsiTheme="minorEastAsia"/>
          <w:sz w:val="24"/>
          <w:szCs w:val="24"/>
        </w:rPr>
      </w:pPr>
      <w:r w:rsidRPr="00EC41A5">
        <w:rPr>
          <w:rFonts w:asciiTheme="minorEastAsia" w:hAnsiTheme="minorEastAsia" w:hint="eastAsia"/>
          <w:sz w:val="24"/>
          <w:szCs w:val="24"/>
        </w:rPr>
        <w:t xml:space="preserve">　　</w:t>
      </w:r>
      <w:r w:rsidR="0098238F">
        <w:rPr>
          <w:rFonts w:asciiTheme="minorEastAsia" w:hAnsiTheme="minorEastAsia" w:hint="eastAsia"/>
          <w:sz w:val="24"/>
          <w:szCs w:val="24"/>
        </w:rPr>
        <w:t>研修</w:t>
      </w:r>
      <w:r w:rsidRPr="00EC41A5">
        <w:rPr>
          <w:rFonts w:asciiTheme="minorEastAsia" w:hAnsiTheme="minorEastAsia" w:hint="eastAsia"/>
          <w:sz w:val="24"/>
          <w:szCs w:val="24"/>
        </w:rPr>
        <w:t>受講生が</w:t>
      </w:r>
      <w:r w:rsidR="0098238F">
        <w:rPr>
          <w:rFonts w:asciiTheme="minorEastAsia" w:hAnsiTheme="minorEastAsia" w:hint="eastAsia"/>
          <w:sz w:val="24"/>
          <w:szCs w:val="24"/>
        </w:rPr>
        <w:t>、</w:t>
      </w:r>
      <w:r w:rsidRPr="00EC41A5">
        <w:rPr>
          <w:rFonts w:asciiTheme="minorEastAsia" w:hAnsiTheme="minorEastAsia" w:hint="eastAsia"/>
          <w:sz w:val="24"/>
          <w:szCs w:val="24"/>
        </w:rPr>
        <w:t>従事する市町内の子育てに関する</w:t>
      </w:r>
      <w:r w:rsidRPr="00EC41A5">
        <w:rPr>
          <w:rFonts w:asciiTheme="minorEastAsia" w:hAnsiTheme="minorEastAsia" w:hint="eastAsia"/>
          <w:b/>
          <w:sz w:val="24"/>
          <w:szCs w:val="24"/>
        </w:rPr>
        <w:t>地域資源を５か所見学</w:t>
      </w:r>
      <w:r w:rsidRPr="00EC41A5">
        <w:rPr>
          <w:rFonts w:asciiTheme="minorEastAsia" w:hAnsiTheme="minorEastAsia" w:hint="eastAsia"/>
          <w:sz w:val="24"/>
          <w:szCs w:val="24"/>
        </w:rPr>
        <w:t>する。</w:t>
      </w:r>
    </w:p>
    <w:p w14:paraId="5FC6DD28" w14:textId="77777777" w:rsidR="00ED62D9" w:rsidRPr="00EC41A5" w:rsidRDefault="00ED62D9" w:rsidP="006841CF">
      <w:pPr>
        <w:ind w:left="442" w:hangingChars="200" w:hanging="442"/>
        <w:rPr>
          <w:rFonts w:asciiTheme="minorEastAsia" w:hAnsiTheme="minorEastAsia"/>
          <w:sz w:val="24"/>
          <w:szCs w:val="24"/>
        </w:rPr>
      </w:pPr>
    </w:p>
    <w:p w14:paraId="6B1F2138" w14:textId="77777777" w:rsidR="00450F3D" w:rsidRPr="00EC41A5" w:rsidRDefault="00450F3D" w:rsidP="006841CF">
      <w:pPr>
        <w:ind w:left="442" w:hangingChars="200" w:hanging="442"/>
        <w:rPr>
          <w:rFonts w:asciiTheme="minorEastAsia" w:hAnsiTheme="minorEastAsia"/>
          <w:sz w:val="24"/>
          <w:szCs w:val="24"/>
        </w:rPr>
      </w:pPr>
      <w:r w:rsidRPr="00EC41A5">
        <w:rPr>
          <w:rFonts w:asciiTheme="minorEastAsia" w:hAnsiTheme="minorEastAsia" w:hint="eastAsia"/>
          <w:sz w:val="24"/>
          <w:szCs w:val="24"/>
        </w:rPr>
        <w:t>３　実施期間</w:t>
      </w:r>
    </w:p>
    <w:p w14:paraId="244A4B72" w14:textId="7182C124" w:rsidR="00450F3D" w:rsidRPr="00EC41A5" w:rsidRDefault="00450F3D" w:rsidP="00450F3D">
      <w:pPr>
        <w:ind w:leftChars="200" w:left="382"/>
        <w:rPr>
          <w:rFonts w:asciiTheme="minorEastAsia" w:hAnsiTheme="minorEastAsia"/>
          <w:sz w:val="24"/>
          <w:szCs w:val="24"/>
        </w:rPr>
      </w:pPr>
      <w:r w:rsidRPr="00EC41A5">
        <w:rPr>
          <w:rFonts w:asciiTheme="minorEastAsia" w:hAnsiTheme="minorEastAsia" w:hint="eastAsia"/>
          <w:sz w:val="24"/>
          <w:szCs w:val="24"/>
        </w:rPr>
        <w:t>平成</w:t>
      </w:r>
      <w:r w:rsidR="006F5E75">
        <w:rPr>
          <w:rFonts w:asciiTheme="minorEastAsia" w:hAnsiTheme="minorEastAsia" w:hint="eastAsia"/>
          <w:sz w:val="24"/>
          <w:szCs w:val="24"/>
        </w:rPr>
        <w:t>30</w:t>
      </w:r>
      <w:r w:rsidRPr="00EC41A5">
        <w:rPr>
          <w:rFonts w:asciiTheme="minorEastAsia" w:hAnsiTheme="minorEastAsia" w:hint="eastAsia"/>
          <w:sz w:val="24"/>
          <w:szCs w:val="24"/>
        </w:rPr>
        <w:t>年</w:t>
      </w:r>
      <w:r w:rsidR="006F5E75">
        <w:rPr>
          <w:rFonts w:asciiTheme="minorEastAsia" w:hAnsiTheme="minorEastAsia" w:hint="eastAsia"/>
          <w:sz w:val="24"/>
          <w:szCs w:val="24"/>
        </w:rPr>
        <w:t>11</w:t>
      </w:r>
      <w:r w:rsidRPr="00EC41A5">
        <w:rPr>
          <w:rFonts w:asciiTheme="minorEastAsia" w:hAnsiTheme="minorEastAsia" w:hint="eastAsia"/>
          <w:sz w:val="24"/>
          <w:szCs w:val="24"/>
        </w:rPr>
        <w:t>月</w:t>
      </w:r>
      <w:r w:rsidR="006F5E75">
        <w:rPr>
          <w:rFonts w:asciiTheme="minorEastAsia" w:hAnsiTheme="minorEastAsia" w:hint="eastAsia"/>
          <w:sz w:val="24"/>
          <w:szCs w:val="24"/>
        </w:rPr>
        <w:t>12</w:t>
      </w:r>
      <w:r w:rsidRPr="00EC41A5">
        <w:rPr>
          <w:rFonts w:asciiTheme="minorEastAsia" w:hAnsiTheme="minorEastAsia" w:hint="eastAsia"/>
          <w:sz w:val="24"/>
          <w:szCs w:val="24"/>
        </w:rPr>
        <w:t>日</w:t>
      </w:r>
      <w:r w:rsidR="009B61D9">
        <w:rPr>
          <w:rFonts w:asciiTheme="minorEastAsia" w:hAnsiTheme="minorEastAsia" w:hint="eastAsia"/>
          <w:sz w:val="24"/>
          <w:szCs w:val="24"/>
        </w:rPr>
        <w:t>（月）</w:t>
      </w:r>
      <w:r w:rsidRPr="00EC41A5">
        <w:rPr>
          <w:rFonts w:asciiTheme="minorEastAsia" w:hAnsiTheme="minorEastAsia" w:hint="eastAsia"/>
          <w:sz w:val="24"/>
          <w:szCs w:val="24"/>
        </w:rPr>
        <w:t>～</w:t>
      </w:r>
      <w:r w:rsidR="009B61D9">
        <w:rPr>
          <w:rFonts w:asciiTheme="minorEastAsia" w:hAnsiTheme="minorEastAsia" w:hint="eastAsia"/>
          <w:sz w:val="24"/>
          <w:szCs w:val="24"/>
        </w:rPr>
        <w:t>平成</w:t>
      </w:r>
      <w:r w:rsidR="006F5E75">
        <w:rPr>
          <w:rFonts w:asciiTheme="minorEastAsia" w:hAnsiTheme="minorEastAsia" w:hint="eastAsia"/>
          <w:sz w:val="24"/>
          <w:szCs w:val="24"/>
        </w:rPr>
        <w:t>31</w:t>
      </w:r>
      <w:r w:rsidR="009B61D9">
        <w:rPr>
          <w:rFonts w:asciiTheme="minorEastAsia" w:hAnsiTheme="minorEastAsia" w:hint="eastAsia"/>
          <w:sz w:val="24"/>
          <w:szCs w:val="24"/>
        </w:rPr>
        <w:t>年１</w:t>
      </w:r>
      <w:r w:rsidRPr="00EC41A5">
        <w:rPr>
          <w:rFonts w:asciiTheme="minorEastAsia" w:hAnsiTheme="minorEastAsia" w:hint="eastAsia"/>
          <w:sz w:val="24"/>
          <w:szCs w:val="24"/>
        </w:rPr>
        <w:t>月</w:t>
      </w:r>
      <w:r w:rsidR="009B61D9">
        <w:rPr>
          <w:rFonts w:asciiTheme="minorEastAsia" w:hAnsiTheme="minorEastAsia" w:hint="eastAsia"/>
          <w:sz w:val="24"/>
          <w:szCs w:val="24"/>
        </w:rPr>
        <w:t>31日（</w:t>
      </w:r>
      <w:r w:rsidR="006F5E75">
        <w:rPr>
          <w:rFonts w:asciiTheme="minorEastAsia" w:hAnsiTheme="minorEastAsia" w:hint="eastAsia"/>
          <w:sz w:val="24"/>
          <w:szCs w:val="24"/>
        </w:rPr>
        <w:t>木</w:t>
      </w:r>
      <w:r w:rsidR="009B61D9">
        <w:rPr>
          <w:rFonts w:asciiTheme="minorEastAsia" w:hAnsiTheme="minorEastAsia" w:hint="eastAsia"/>
          <w:sz w:val="24"/>
          <w:szCs w:val="24"/>
        </w:rPr>
        <w:t>）</w:t>
      </w:r>
    </w:p>
    <w:p w14:paraId="513D0FAE" w14:textId="1E7DC8EA" w:rsidR="00ED62D9" w:rsidRDefault="0098238F" w:rsidP="00312CA7">
      <w:pPr>
        <w:ind w:left="442" w:hangingChars="200" w:hanging="442"/>
        <w:rPr>
          <w:rFonts w:asciiTheme="minorEastAsia" w:hAnsiTheme="minorEastAsia"/>
          <w:sz w:val="24"/>
          <w:szCs w:val="24"/>
        </w:rPr>
      </w:pPr>
      <w:r>
        <w:rPr>
          <w:rFonts w:asciiTheme="minorEastAsia" w:hAnsiTheme="minorEastAsia" w:hint="eastAsia"/>
          <w:sz w:val="24"/>
          <w:szCs w:val="24"/>
        </w:rPr>
        <w:t xml:space="preserve">　　※見学先の都合により1月31日までに実施できない場合は、</w:t>
      </w:r>
      <w:r w:rsidR="009B61D9">
        <w:rPr>
          <w:rFonts w:asciiTheme="minorEastAsia" w:hAnsiTheme="minorEastAsia" w:hint="eastAsia"/>
          <w:sz w:val="24"/>
          <w:szCs w:val="24"/>
        </w:rPr>
        <w:t>２</w:t>
      </w:r>
      <w:r>
        <w:rPr>
          <w:rFonts w:asciiTheme="minorEastAsia" w:hAnsiTheme="minorEastAsia" w:hint="eastAsia"/>
          <w:sz w:val="24"/>
          <w:szCs w:val="24"/>
        </w:rPr>
        <w:t>月</w:t>
      </w:r>
      <w:r w:rsidR="006F5E75">
        <w:rPr>
          <w:rFonts w:asciiTheme="minorEastAsia" w:hAnsiTheme="minorEastAsia" w:hint="eastAsia"/>
          <w:sz w:val="24"/>
          <w:szCs w:val="24"/>
        </w:rPr>
        <w:t>９</w:t>
      </w:r>
      <w:r w:rsidR="009B61D9">
        <w:rPr>
          <w:rFonts w:asciiTheme="minorEastAsia" w:hAnsiTheme="minorEastAsia" w:hint="eastAsia"/>
          <w:sz w:val="24"/>
          <w:szCs w:val="24"/>
        </w:rPr>
        <w:t>日（土）</w:t>
      </w:r>
      <w:r>
        <w:rPr>
          <w:rFonts w:asciiTheme="minorEastAsia" w:hAnsiTheme="minorEastAsia" w:hint="eastAsia"/>
          <w:sz w:val="24"/>
          <w:szCs w:val="24"/>
        </w:rPr>
        <w:t>までに実施する。</w:t>
      </w:r>
    </w:p>
    <w:p w14:paraId="53C84DF9" w14:textId="77777777" w:rsidR="0098238F" w:rsidRPr="009B61D9" w:rsidRDefault="0098238F" w:rsidP="00312CA7">
      <w:pPr>
        <w:ind w:left="442" w:hangingChars="200" w:hanging="442"/>
        <w:rPr>
          <w:rFonts w:asciiTheme="minorEastAsia" w:hAnsiTheme="minorEastAsia"/>
          <w:sz w:val="24"/>
          <w:szCs w:val="24"/>
        </w:rPr>
      </w:pPr>
    </w:p>
    <w:p w14:paraId="2E8F7A0D" w14:textId="77777777" w:rsidR="00986403" w:rsidRPr="00EC41A5" w:rsidRDefault="00986403" w:rsidP="00312CA7">
      <w:pPr>
        <w:ind w:left="442" w:hangingChars="200" w:hanging="442"/>
        <w:rPr>
          <w:rFonts w:asciiTheme="minorEastAsia" w:hAnsiTheme="minorEastAsia"/>
          <w:sz w:val="24"/>
          <w:szCs w:val="24"/>
        </w:rPr>
      </w:pPr>
      <w:r w:rsidRPr="00EC41A5">
        <w:rPr>
          <w:rFonts w:asciiTheme="minorEastAsia" w:hAnsiTheme="minorEastAsia" w:hint="eastAsia"/>
          <w:sz w:val="24"/>
          <w:szCs w:val="24"/>
        </w:rPr>
        <w:t>４　見学対象</w:t>
      </w:r>
    </w:p>
    <w:p w14:paraId="514A1785" w14:textId="77777777" w:rsidR="00986403" w:rsidRPr="00EC41A5" w:rsidRDefault="00986403" w:rsidP="00312CA7">
      <w:pPr>
        <w:ind w:left="442" w:hangingChars="200" w:hanging="442"/>
        <w:rPr>
          <w:rFonts w:asciiTheme="minorEastAsia" w:hAnsiTheme="minorEastAsia"/>
          <w:sz w:val="24"/>
          <w:szCs w:val="24"/>
        </w:rPr>
      </w:pPr>
      <w:r w:rsidRPr="00EC41A5">
        <w:rPr>
          <w:rFonts w:asciiTheme="minorEastAsia" w:hAnsiTheme="minorEastAsia" w:hint="eastAsia"/>
          <w:sz w:val="24"/>
          <w:szCs w:val="24"/>
        </w:rPr>
        <w:t>（１）事前課題の</w:t>
      </w:r>
      <w:r w:rsidR="00B17023" w:rsidRPr="00EC41A5">
        <w:rPr>
          <w:rFonts w:asciiTheme="minorEastAsia" w:hAnsiTheme="minorEastAsia" w:hint="eastAsia"/>
          <w:sz w:val="24"/>
          <w:szCs w:val="24"/>
        </w:rPr>
        <w:t>「</w:t>
      </w:r>
      <w:r w:rsidRPr="00EC41A5">
        <w:rPr>
          <w:rFonts w:asciiTheme="minorEastAsia" w:hAnsiTheme="minorEastAsia" w:hint="eastAsia"/>
          <w:sz w:val="24"/>
          <w:szCs w:val="24"/>
        </w:rPr>
        <w:t>地域資源把握シート</w:t>
      </w:r>
      <w:r w:rsidR="00B17023" w:rsidRPr="00EC41A5">
        <w:rPr>
          <w:rFonts w:asciiTheme="minorEastAsia" w:hAnsiTheme="minorEastAsia" w:hint="eastAsia"/>
          <w:sz w:val="24"/>
          <w:szCs w:val="24"/>
        </w:rPr>
        <w:t>」</w:t>
      </w:r>
      <w:r w:rsidRPr="00EC41A5">
        <w:rPr>
          <w:rFonts w:asciiTheme="minorEastAsia" w:hAnsiTheme="minorEastAsia" w:hint="eastAsia"/>
          <w:sz w:val="24"/>
          <w:szCs w:val="24"/>
        </w:rPr>
        <w:t>記載の施設</w:t>
      </w:r>
      <w:r w:rsidR="00B17023" w:rsidRPr="00EC41A5">
        <w:rPr>
          <w:rFonts w:asciiTheme="minorEastAsia" w:hAnsiTheme="minorEastAsia" w:hint="eastAsia"/>
          <w:sz w:val="24"/>
          <w:szCs w:val="24"/>
        </w:rPr>
        <w:t>・事業</w:t>
      </w:r>
    </w:p>
    <w:p w14:paraId="22751825" w14:textId="77777777" w:rsidR="00986403" w:rsidRPr="00EC41A5" w:rsidRDefault="00986403" w:rsidP="00312CA7">
      <w:pPr>
        <w:ind w:left="442" w:hangingChars="200" w:hanging="442"/>
        <w:rPr>
          <w:rFonts w:asciiTheme="minorEastAsia" w:hAnsiTheme="minorEastAsia"/>
          <w:sz w:val="24"/>
          <w:szCs w:val="24"/>
        </w:rPr>
      </w:pPr>
      <w:r w:rsidRPr="00EC41A5">
        <w:rPr>
          <w:rFonts w:asciiTheme="minorEastAsia" w:hAnsiTheme="minorEastAsia" w:hint="eastAsia"/>
          <w:sz w:val="24"/>
          <w:szCs w:val="24"/>
        </w:rPr>
        <w:t>（</w:t>
      </w:r>
      <w:r w:rsidR="00B17023" w:rsidRPr="00EC41A5">
        <w:rPr>
          <w:rFonts w:asciiTheme="minorEastAsia" w:hAnsiTheme="minorEastAsia" w:hint="eastAsia"/>
          <w:sz w:val="24"/>
          <w:szCs w:val="24"/>
        </w:rPr>
        <w:t>２</w:t>
      </w:r>
      <w:r w:rsidRPr="00EC41A5">
        <w:rPr>
          <w:rFonts w:asciiTheme="minorEastAsia" w:hAnsiTheme="minorEastAsia" w:hint="eastAsia"/>
          <w:sz w:val="24"/>
          <w:szCs w:val="24"/>
        </w:rPr>
        <w:t>）市町社協の子育てに関係する施設・事業</w:t>
      </w:r>
    </w:p>
    <w:p w14:paraId="012BFA38" w14:textId="77777777" w:rsidR="00986403" w:rsidRPr="00EC41A5" w:rsidRDefault="00986403" w:rsidP="00312CA7">
      <w:pPr>
        <w:ind w:left="442" w:hangingChars="200" w:hanging="442"/>
        <w:rPr>
          <w:rFonts w:asciiTheme="minorEastAsia" w:hAnsiTheme="minorEastAsia"/>
          <w:sz w:val="24"/>
          <w:szCs w:val="24"/>
        </w:rPr>
      </w:pPr>
      <w:r w:rsidRPr="00EC41A5">
        <w:rPr>
          <w:rFonts w:asciiTheme="minorEastAsia" w:hAnsiTheme="minorEastAsia" w:hint="eastAsia"/>
          <w:sz w:val="24"/>
          <w:szCs w:val="24"/>
        </w:rPr>
        <w:t>（</w:t>
      </w:r>
      <w:r w:rsidR="00B17023" w:rsidRPr="00EC41A5">
        <w:rPr>
          <w:rFonts w:asciiTheme="minorEastAsia" w:hAnsiTheme="minorEastAsia" w:hint="eastAsia"/>
          <w:sz w:val="24"/>
          <w:szCs w:val="24"/>
        </w:rPr>
        <w:t>３</w:t>
      </w:r>
      <w:r w:rsidRPr="00EC41A5">
        <w:rPr>
          <w:rFonts w:asciiTheme="minorEastAsia" w:hAnsiTheme="minorEastAsia" w:hint="eastAsia"/>
          <w:sz w:val="24"/>
          <w:szCs w:val="24"/>
        </w:rPr>
        <w:t>）地域の当事者活動グループ（子育てサークルなど）</w:t>
      </w:r>
    </w:p>
    <w:p w14:paraId="0F2AE15B" w14:textId="46643893" w:rsidR="00B17023" w:rsidRPr="00EC41A5" w:rsidRDefault="00B17023" w:rsidP="00312CA7">
      <w:pPr>
        <w:ind w:left="442" w:hangingChars="200" w:hanging="442"/>
        <w:rPr>
          <w:rFonts w:asciiTheme="minorEastAsia" w:hAnsiTheme="minorEastAsia"/>
          <w:sz w:val="24"/>
          <w:szCs w:val="24"/>
        </w:rPr>
      </w:pPr>
      <w:r w:rsidRPr="00EC41A5">
        <w:rPr>
          <w:rFonts w:asciiTheme="minorEastAsia" w:hAnsiTheme="minorEastAsia" w:hint="eastAsia"/>
          <w:sz w:val="24"/>
          <w:szCs w:val="24"/>
        </w:rPr>
        <w:t>（４）（１）～（３）以外</w:t>
      </w:r>
      <w:r w:rsidR="00ED62D9" w:rsidRPr="00EC41A5">
        <w:rPr>
          <w:rFonts w:asciiTheme="minorEastAsia" w:hAnsiTheme="minorEastAsia" w:hint="eastAsia"/>
          <w:sz w:val="24"/>
          <w:szCs w:val="24"/>
        </w:rPr>
        <w:t>で見学するのに適切な施設や事業</w:t>
      </w:r>
    </w:p>
    <w:p w14:paraId="7B141D93" w14:textId="77777777" w:rsidR="00986403" w:rsidRPr="00512EEB" w:rsidRDefault="00986403" w:rsidP="00312CA7">
      <w:pPr>
        <w:ind w:left="442" w:hangingChars="200" w:hanging="442"/>
        <w:rPr>
          <w:rFonts w:asciiTheme="minorEastAsia" w:hAnsiTheme="minorEastAsia"/>
          <w:strike/>
          <w:sz w:val="24"/>
          <w:szCs w:val="24"/>
        </w:rPr>
      </w:pPr>
    </w:p>
    <w:p w14:paraId="4DBF7A9D" w14:textId="77777777" w:rsidR="000F5706" w:rsidRPr="00EC41A5" w:rsidRDefault="00986403" w:rsidP="00312CA7">
      <w:pPr>
        <w:ind w:left="442" w:hangingChars="200" w:hanging="442"/>
        <w:rPr>
          <w:rFonts w:asciiTheme="minorEastAsia" w:hAnsiTheme="minorEastAsia"/>
          <w:sz w:val="24"/>
          <w:szCs w:val="24"/>
        </w:rPr>
      </w:pPr>
      <w:r w:rsidRPr="00EC41A5">
        <w:rPr>
          <w:rFonts w:asciiTheme="minorEastAsia" w:hAnsiTheme="minorEastAsia" w:hint="eastAsia"/>
          <w:sz w:val="24"/>
          <w:szCs w:val="24"/>
        </w:rPr>
        <w:t>５</w:t>
      </w:r>
      <w:r w:rsidR="000F5706" w:rsidRPr="00EC41A5">
        <w:rPr>
          <w:rFonts w:asciiTheme="minorEastAsia" w:hAnsiTheme="minorEastAsia" w:hint="eastAsia"/>
          <w:sz w:val="24"/>
          <w:szCs w:val="24"/>
        </w:rPr>
        <w:t xml:space="preserve">　見学時</w:t>
      </w:r>
      <w:r w:rsidR="00ED62D9" w:rsidRPr="00EC41A5">
        <w:rPr>
          <w:rFonts w:asciiTheme="minorEastAsia" w:hAnsiTheme="minorEastAsia" w:hint="eastAsia"/>
          <w:sz w:val="24"/>
          <w:szCs w:val="24"/>
        </w:rPr>
        <w:t>の留意点</w:t>
      </w:r>
    </w:p>
    <w:p w14:paraId="45CFB1FA" w14:textId="5B6FA925" w:rsidR="000F5706" w:rsidRPr="00EC41A5" w:rsidRDefault="00312CA7" w:rsidP="00312CA7">
      <w:pPr>
        <w:ind w:left="442" w:hangingChars="200" w:hanging="442"/>
        <w:rPr>
          <w:rFonts w:asciiTheme="minorEastAsia" w:hAnsiTheme="minorEastAsia" w:cs="MS-PGothic"/>
          <w:kern w:val="0"/>
          <w:sz w:val="24"/>
          <w:szCs w:val="24"/>
        </w:rPr>
      </w:pPr>
      <w:r w:rsidRPr="00EC41A5">
        <w:rPr>
          <w:rFonts w:asciiTheme="minorEastAsia" w:hAnsiTheme="minorEastAsia" w:hint="eastAsia"/>
          <w:sz w:val="24"/>
          <w:szCs w:val="24"/>
        </w:rPr>
        <w:t>（１）</w:t>
      </w:r>
      <w:r w:rsidR="00B17023" w:rsidRPr="00EC41A5">
        <w:rPr>
          <w:rFonts w:asciiTheme="minorEastAsia" w:hAnsiTheme="minorEastAsia" w:hint="eastAsia"/>
          <w:sz w:val="24"/>
          <w:szCs w:val="24"/>
        </w:rPr>
        <w:t>見学先の施設や事業</w:t>
      </w:r>
      <w:r w:rsidRPr="00EC41A5">
        <w:rPr>
          <w:rFonts w:asciiTheme="minorEastAsia" w:hAnsiTheme="minorEastAsia" w:cs="MS-PGothic" w:hint="eastAsia"/>
          <w:kern w:val="0"/>
          <w:sz w:val="24"/>
          <w:szCs w:val="24"/>
        </w:rPr>
        <w:t>を見学し、その実際について把握する。</w:t>
      </w:r>
    </w:p>
    <w:p w14:paraId="4BEB8E99" w14:textId="77777777" w:rsidR="00312CA7" w:rsidRPr="00EC41A5" w:rsidRDefault="000F5706" w:rsidP="000F5706">
      <w:pPr>
        <w:ind w:left="442" w:hangingChars="200" w:hanging="442"/>
        <w:rPr>
          <w:rFonts w:asciiTheme="minorEastAsia" w:hAnsiTheme="minorEastAsia" w:cs="MS-PGothic"/>
          <w:kern w:val="0"/>
          <w:sz w:val="24"/>
          <w:szCs w:val="24"/>
        </w:rPr>
      </w:pPr>
      <w:r w:rsidRPr="00EC41A5">
        <w:rPr>
          <w:rFonts w:asciiTheme="minorEastAsia" w:hAnsiTheme="minorEastAsia" w:cs="MS-PGothic" w:hint="eastAsia"/>
          <w:kern w:val="0"/>
          <w:sz w:val="24"/>
          <w:szCs w:val="24"/>
        </w:rPr>
        <w:t>（２）</w:t>
      </w:r>
      <w:r w:rsidR="00312CA7" w:rsidRPr="00EC41A5">
        <w:rPr>
          <w:rFonts w:asciiTheme="minorEastAsia" w:hAnsiTheme="minorEastAsia" w:cs="MS-PGothic" w:hint="eastAsia"/>
          <w:kern w:val="0"/>
          <w:sz w:val="24"/>
          <w:szCs w:val="24"/>
        </w:rPr>
        <w:t>各施設や事業の利用者の特性、他の施設や事業との連携状況等をヒアリングし、今後の業務の参考とする。</w:t>
      </w:r>
    </w:p>
    <w:p w14:paraId="26CA6810" w14:textId="77777777" w:rsidR="00312CA7" w:rsidRPr="00EC41A5" w:rsidRDefault="00312CA7" w:rsidP="00312CA7">
      <w:pPr>
        <w:ind w:left="442" w:hangingChars="200" w:hanging="442"/>
        <w:rPr>
          <w:rFonts w:asciiTheme="minorEastAsia" w:hAnsiTheme="minorEastAsia" w:cs="MS-PGothic"/>
          <w:kern w:val="0"/>
          <w:sz w:val="24"/>
          <w:szCs w:val="24"/>
        </w:rPr>
      </w:pPr>
      <w:r w:rsidRPr="00EC41A5">
        <w:rPr>
          <w:rFonts w:asciiTheme="minorEastAsia" w:hAnsiTheme="minorEastAsia" w:cs="MS-PGothic" w:hint="eastAsia"/>
          <w:kern w:val="0"/>
          <w:sz w:val="24"/>
          <w:szCs w:val="24"/>
        </w:rPr>
        <w:t>（</w:t>
      </w:r>
      <w:r w:rsidR="008C24EA" w:rsidRPr="00EC41A5">
        <w:rPr>
          <w:rFonts w:asciiTheme="minorEastAsia" w:hAnsiTheme="minorEastAsia" w:cs="MS-PGothic" w:hint="eastAsia"/>
          <w:kern w:val="0"/>
          <w:sz w:val="24"/>
          <w:szCs w:val="24"/>
        </w:rPr>
        <w:t>３</w:t>
      </w:r>
      <w:r w:rsidRPr="00EC41A5">
        <w:rPr>
          <w:rFonts w:asciiTheme="minorEastAsia" w:hAnsiTheme="minorEastAsia" w:cs="MS-PGothic" w:hint="eastAsia"/>
          <w:kern w:val="0"/>
          <w:sz w:val="24"/>
          <w:szCs w:val="24"/>
        </w:rPr>
        <w:t>）施設の立地状況やアクセス、サービスの利用方法等について、利用者の視点</w:t>
      </w:r>
      <w:r w:rsidR="00B17023" w:rsidRPr="00EC41A5">
        <w:rPr>
          <w:rFonts w:asciiTheme="minorEastAsia" w:hAnsiTheme="minorEastAsia" w:cs="MS-PGothic" w:hint="eastAsia"/>
          <w:kern w:val="0"/>
          <w:sz w:val="24"/>
          <w:szCs w:val="24"/>
        </w:rPr>
        <w:t>で</w:t>
      </w:r>
      <w:r w:rsidRPr="00EC41A5">
        <w:rPr>
          <w:rFonts w:asciiTheme="minorEastAsia" w:hAnsiTheme="minorEastAsia" w:cs="MS-PGothic" w:hint="eastAsia"/>
          <w:kern w:val="0"/>
          <w:sz w:val="24"/>
          <w:szCs w:val="24"/>
        </w:rPr>
        <w:t>確認する。</w:t>
      </w:r>
    </w:p>
    <w:p w14:paraId="3E06F78B" w14:textId="77777777" w:rsidR="00312CA7" w:rsidRPr="00EC41A5" w:rsidRDefault="00312CA7" w:rsidP="00312CA7">
      <w:pPr>
        <w:ind w:left="442" w:hangingChars="200" w:hanging="442"/>
        <w:rPr>
          <w:rFonts w:asciiTheme="minorEastAsia" w:hAnsiTheme="minorEastAsia" w:cs="MS-PGothic"/>
          <w:kern w:val="0"/>
          <w:sz w:val="24"/>
          <w:szCs w:val="24"/>
        </w:rPr>
      </w:pPr>
      <w:r w:rsidRPr="00EC41A5">
        <w:rPr>
          <w:rFonts w:asciiTheme="minorEastAsia" w:hAnsiTheme="minorEastAsia" w:cs="MS-PGothic" w:hint="eastAsia"/>
          <w:kern w:val="0"/>
          <w:sz w:val="24"/>
          <w:szCs w:val="24"/>
        </w:rPr>
        <w:t>（</w:t>
      </w:r>
      <w:r w:rsidR="008C24EA" w:rsidRPr="00EC41A5">
        <w:rPr>
          <w:rFonts w:asciiTheme="minorEastAsia" w:hAnsiTheme="minorEastAsia" w:cs="MS-PGothic" w:hint="eastAsia"/>
          <w:kern w:val="0"/>
          <w:sz w:val="24"/>
          <w:szCs w:val="24"/>
        </w:rPr>
        <w:t>４</w:t>
      </w:r>
      <w:r w:rsidRPr="00EC41A5">
        <w:rPr>
          <w:rFonts w:asciiTheme="minorEastAsia" w:hAnsiTheme="minorEastAsia" w:cs="MS-PGothic" w:hint="eastAsia"/>
          <w:kern w:val="0"/>
          <w:sz w:val="24"/>
          <w:szCs w:val="24"/>
        </w:rPr>
        <w:t>）利用者にサービスや施設を紹介する際の窓口担当者と対面し関係性を築いておく。</w:t>
      </w:r>
    </w:p>
    <w:p w14:paraId="2C535F25" w14:textId="77777777" w:rsidR="000F5706" w:rsidRPr="00EC41A5" w:rsidRDefault="000F5706" w:rsidP="00312CA7">
      <w:pPr>
        <w:ind w:left="442" w:hangingChars="200" w:hanging="442"/>
        <w:rPr>
          <w:rFonts w:asciiTheme="minorEastAsia" w:hAnsiTheme="minorEastAsia" w:cs="MS-PGothic"/>
          <w:kern w:val="0"/>
          <w:sz w:val="24"/>
          <w:szCs w:val="24"/>
        </w:rPr>
      </w:pPr>
    </w:p>
    <w:p w14:paraId="1575EB81" w14:textId="77777777" w:rsidR="000F5706" w:rsidRPr="00EC41A5" w:rsidRDefault="00986403" w:rsidP="00312CA7">
      <w:pPr>
        <w:ind w:left="442" w:hangingChars="200" w:hanging="442"/>
        <w:rPr>
          <w:rFonts w:asciiTheme="minorEastAsia" w:hAnsiTheme="minorEastAsia" w:cs="MS-PGothic"/>
          <w:kern w:val="0"/>
          <w:sz w:val="24"/>
          <w:szCs w:val="24"/>
        </w:rPr>
      </w:pPr>
      <w:r w:rsidRPr="00EC41A5">
        <w:rPr>
          <w:rFonts w:asciiTheme="minorEastAsia" w:hAnsiTheme="minorEastAsia" w:cs="MS-PGothic" w:hint="eastAsia"/>
          <w:kern w:val="0"/>
          <w:sz w:val="24"/>
          <w:szCs w:val="24"/>
        </w:rPr>
        <w:t>６</w:t>
      </w:r>
      <w:r w:rsidR="000F5706" w:rsidRPr="00EC41A5">
        <w:rPr>
          <w:rFonts w:asciiTheme="minorEastAsia" w:hAnsiTheme="minorEastAsia" w:cs="MS-PGothic" w:hint="eastAsia"/>
          <w:kern w:val="0"/>
          <w:sz w:val="24"/>
          <w:szCs w:val="24"/>
        </w:rPr>
        <w:t xml:space="preserve">　見学施設の選定方法</w:t>
      </w:r>
    </w:p>
    <w:p w14:paraId="67D87E44" w14:textId="069FD3FE" w:rsidR="006841CF" w:rsidRPr="00EC41A5" w:rsidRDefault="000F5706" w:rsidP="00312CA7">
      <w:pPr>
        <w:ind w:left="442" w:hangingChars="200" w:hanging="442"/>
        <w:rPr>
          <w:rFonts w:asciiTheme="minorEastAsia" w:hAnsiTheme="minorEastAsia"/>
          <w:sz w:val="24"/>
          <w:szCs w:val="24"/>
        </w:rPr>
      </w:pPr>
      <w:r w:rsidRPr="00EC41A5">
        <w:rPr>
          <w:rFonts w:asciiTheme="minorEastAsia" w:hAnsiTheme="minorEastAsia" w:cs="MS-PGothic" w:hint="eastAsia"/>
          <w:kern w:val="0"/>
          <w:sz w:val="24"/>
          <w:szCs w:val="24"/>
        </w:rPr>
        <w:t>（１）</w:t>
      </w:r>
      <w:r w:rsidR="0098238F">
        <w:rPr>
          <w:rFonts w:asciiTheme="minorEastAsia" w:hAnsiTheme="minorEastAsia" w:cs="MS-PGothic" w:hint="eastAsia"/>
          <w:kern w:val="0"/>
          <w:sz w:val="24"/>
          <w:szCs w:val="24"/>
        </w:rPr>
        <w:t>研修</w:t>
      </w:r>
      <w:r w:rsidRPr="00EC41A5">
        <w:rPr>
          <w:rFonts w:asciiTheme="minorEastAsia" w:hAnsiTheme="minorEastAsia" w:cs="MS-PGothic" w:hint="eastAsia"/>
          <w:kern w:val="0"/>
          <w:sz w:val="24"/>
          <w:szCs w:val="24"/>
        </w:rPr>
        <w:t>受講生が訪問先候補を選定する。</w:t>
      </w:r>
      <w:r w:rsidR="006841CF" w:rsidRPr="00EC41A5">
        <w:rPr>
          <w:rFonts w:asciiTheme="minorEastAsia" w:hAnsiTheme="minorEastAsia" w:hint="eastAsia"/>
          <w:sz w:val="24"/>
          <w:szCs w:val="24"/>
        </w:rPr>
        <w:t xml:space="preserve">　</w:t>
      </w:r>
    </w:p>
    <w:p w14:paraId="7770DEB3" w14:textId="147B6956" w:rsidR="00312CA7" w:rsidRPr="00EC41A5" w:rsidRDefault="0098238F" w:rsidP="0098238F">
      <w:pPr>
        <w:ind w:leftChars="200" w:left="382" w:firstLineChars="100" w:firstLine="221"/>
        <w:rPr>
          <w:rFonts w:asciiTheme="minorEastAsia" w:hAnsiTheme="minorEastAsia"/>
          <w:sz w:val="24"/>
          <w:szCs w:val="24"/>
        </w:rPr>
      </w:pPr>
      <w:r>
        <w:rPr>
          <w:rFonts w:asciiTheme="minorEastAsia" w:hAnsiTheme="minorEastAsia" w:hint="eastAsia"/>
          <w:sz w:val="24"/>
          <w:szCs w:val="24"/>
        </w:rPr>
        <w:t>※訪問については、他の研修受講生と共同で訪問してもよい。</w:t>
      </w:r>
    </w:p>
    <w:p w14:paraId="1DB37128" w14:textId="77777777" w:rsidR="0098238F" w:rsidRPr="0098238F" w:rsidRDefault="0098238F" w:rsidP="00446845">
      <w:pPr>
        <w:ind w:left="442" w:hangingChars="200" w:hanging="442"/>
        <w:jc w:val="left"/>
        <w:rPr>
          <w:rFonts w:asciiTheme="minorEastAsia" w:hAnsiTheme="minorEastAsia"/>
          <w:sz w:val="24"/>
          <w:szCs w:val="24"/>
        </w:rPr>
      </w:pPr>
    </w:p>
    <w:p w14:paraId="401C7DBA" w14:textId="5A80208E" w:rsidR="00450F3D" w:rsidRPr="00EC41A5" w:rsidRDefault="00450F3D" w:rsidP="00446845">
      <w:pPr>
        <w:ind w:left="442" w:hangingChars="200" w:hanging="442"/>
        <w:jc w:val="left"/>
        <w:rPr>
          <w:rFonts w:asciiTheme="minorEastAsia" w:hAnsiTheme="minorEastAsia"/>
          <w:sz w:val="24"/>
          <w:szCs w:val="24"/>
        </w:rPr>
      </w:pPr>
      <w:r w:rsidRPr="00EC41A5">
        <w:rPr>
          <w:rFonts w:asciiTheme="minorEastAsia" w:hAnsiTheme="minorEastAsia" w:hint="eastAsia"/>
          <w:sz w:val="24"/>
          <w:szCs w:val="24"/>
        </w:rPr>
        <w:t>（２）</w:t>
      </w:r>
      <w:r w:rsidR="0098238F">
        <w:rPr>
          <w:rFonts w:asciiTheme="minorEastAsia" w:hAnsiTheme="minorEastAsia" w:hint="eastAsia"/>
          <w:sz w:val="24"/>
          <w:szCs w:val="24"/>
        </w:rPr>
        <w:t>研修受講生が</w:t>
      </w:r>
      <w:r w:rsidR="00B17023" w:rsidRPr="00EC41A5">
        <w:rPr>
          <w:rFonts w:asciiTheme="minorEastAsia" w:hAnsiTheme="minorEastAsia" w:hint="eastAsia"/>
          <w:sz w:val="24"/>
          <w:szCs w:val="24"/>
        </w:rPr>
        <w:t>作成した訪問先案について</w:t>
      </w:r>
      <w:r w:rsidR="00FC44C1" w:rsidRPr="00446845">
        <w:rPr>
          <w:rFonts w:asciiTheme="minorEastAsia" w:hAnsiTheme="minorEastAsia" w:hint="eastAsia"/>
          <w:b/>
          <w:sz w:val="24"/>
          <w:szCs w:val="24"/>
        </w:rPr>
        <w:t>、</w:t>
      </w:r>
      <w:r w:rsidR="00FC44C1" w:rsidRPr="00446845">
        <w:rPr>
          <w:rFonts w:asciiTheme="minorEastAsia" w:hAnsiTheme="minorEastAsia" w:hint="eastAsia"/>
          <w:sz w:val="24"/>
          <w:szCs w:val="24"/>
        </w:rPr>
        <w:t>市町担当課と</w:t>
      </w:r>
      <w:r w:rsidR="00B17023" w:rsidRPr="00446845">
        <w:rPr>
          <w:rFonts w:asciiTheme="minorEastAsia" w:hAnsiTheme="minorEastAsia" w:hint="eastAsia"/>
          <w:sz w:val="24"/>
          <w:szCs w:val="24"/>
        </w:rPr>
        <w:t>相談し、訪問先を決める。</w:t>
      </w:r>
      <w:r w:rsidRPr="00446845">
        <w:rPr>
          <w:rFonts w:asciiTheme="minorEastAsia" w:hAnsiTheme="minorEastAsia" w:hint="eastAsia"/>
          <w:sz w:val="24"/>
          <w:szCs w:val="24"/>
        </w:rPr>
        <w:t>訪問先に対して</w:t>
      </w:r>
      <w:r w:rsidR="00B17023" w:rsidRPr="00446845">
        <w:rPr>
          <w:rFonts w:asciiTheme="minorEastAsia" w:hAnsiTheme="minorEastAsia" w:hint="eastAsia"/>
          <w:sz w:val="24"/>
          <w:szCs w:val="24"/>
        </w:rPr>
        <w:t>は</w:t>
      </w:r>
      <w:r w:rsidRPr="00446845">
        <w:rPr>
          <w:rFonts w:asciiTheme="minorEastAsia" w:hAnsiTheme="minorEastAsia" w:hint="eastAsia"/>
          <w:sz w:val="24"/>
          <w:szCs w:val="24"/>
        </w:rPr>
        <w:t>子</w:t>
      </w:r>
      <w:r w:rsidRPr="00EC41A5">
        <w:rPr>
          <w:rFonts w:asciiTheme="minorEastAsia" w:hAnsiTheme="minorEastAsia" w:hint="eastAsia"/>
          <w:sz w:val="24"/>
          <w:szCs w:val="24"/>
        </w:rPr>
        <w:t>育て支援員専門研修（利用者支援事業）のカリキュラムの一環としての実習であることを、市町</w:t>
      </w:r>
      <w:r w:rsidR="00FC44C1" w:rsidRPr="00EC41A5">
        <w:rPr>
          <w:rFonts w:asciiTheme="minorEastAsia" w:hAnsiTheme="minorEastAsia" w:hint="eastAsia"/>
          <w:sz w:val="24"/>
          <w:szCs w:val="24"/>
        </w:rPr>
        <w:t>担当課から</w:t>
      </w:r>
      <w:r w:rsidRPr="00EC41A5">
        <w:rPr>
          <w:rFonts w:asciiTheme="minorEastAsia" w:hAnsiTheme="minorEastAsia" w:hint="eastAsia"/>
          <w:sz w:val="24"/>
          <w:szCs w:val="24"/>
        </w:rPr>
        <w:t>連絡してもらう。</w:t>
      </w:r>
    </w:p>
    <w:p w14:paraId="05000BF1" w14:textId="5D84D6D7" w:rsidR="0098238F" w:rsidRPr="00EC41A5" w:rsidRDefault="0098238F" w:rsidP="0098238F">
      <w:pPr>
        <w:ind w:leftChars="100" w:left="854" w:hangingChars="300" w:hanging="663"/>
        <w:rPr>
          <w:rFonts w:asciiTheme="minorEastAsia" w:hAnsiTheme="minorEastAsia"/>
          <w:sz w:val="24"/>
          <w:szCs w:val="24"/>
        </w:rPr>
      </w:pPr>
      <w:r w:rsidRPr="00EC41A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C41A5">
        <w:rPr>
          <w:rFonts w:asciiTheme="minorEastAsia" w:hAnsiTheme="minorEastAsia" w:hint="eastAsia"/>
          <w:sz w:val="24"/>
          <w:szCs w:val="24"/>
        </w:rPr>
        <w:t>※施設の種類・規模によって、</w:t>
      </w:r>
      <w:r>
        <w:rPr>
          <w:rFonts w:asciiTheme="minorEastAsia" w:hAnsiTheme="minorEastAsia" w:hint="eastAsia"/>
          <w:sz w:val="24"/>
          <w:szCs w:val="24"/>
        </w:rPr>
        <w:t>訪問方法（</w:t>
      </w:r>
      <w:r w:rsidRPr="00EC41A5">
        <w:rPr>
          <w:rFonts w:asciiTheme="minorEastAsia" w:hAnsiTheme="minorEastAsia" w:hint="eastAsia"/>
          <w:sz w:val="24"/>
          <w:szCs w:val="24"/>
        </w:rPr>
        <w:t>受講生がまとまって訪問したほうがいい施設、あるいは少数で訪問したほうがいい施設</w:t>
      </w:r>
      <w:r>
        <w:rPr>
          <w:rFonts w:asciiTheme="minorEastAsia" w:hAnsiTheme="minorEastAsia" w:hint="eastAsia"/>
          <w:sz w:val="24"/>
          <w:szCs w:val="24"/>
        </w:rPr>
        <w:t>）が異なる場合もあるので、</w:t>
      </w:r>
      <w:r w:rsidRPr="00EC41A5">
        <w:rPr>
          <w:rFonts w:asciiTheme="minorEastAsia" w:hAnsiTheme="minorEastAsia" w:hint="eastAsia"/>
          <w:sz w:val="24"/>
          <w:szCs w:val="24"/>
        </w:rPr>
        <w:t>市町担当課と十分相談すること。</w:t>
      </w:r>
    </w:p>
    <w:p w14:paraId="2010166C" w14:textId="66FECA19" w:rsidR="00450F3D" w:rsidRPr="00EC41A5" w:rsidRDefault="00450F3D">
      <w:pPr>
        <w:ind w:left="442" w:hangingChars="200" w:hanging="442"/>
        <w:rPr>
          <w:rFonts w:asciiTheme="minorEastAsia" w:hAnsiTheme="minorEastAsia"/>
          <w:sz w:val="24"/>
          <w:szCs w:val="24"/>
        </w:rPr>
      </w:pPr>
      <w:r w:rsidRPr="00EC41A5">
        <w:rPr>
          <w:rFonts w:asciiTheme="minorEastAsia" w:hAnsiTheme="minorEastAsia" w:hint="eastAsia"/>
          <w:sz w:val="24"/>
          <w:szCs w:val="24"/>
        </w:rPr>
        <w:t>（３）市町担当</w:t>
      </w:r>
      <w:r w:rsidR="00FC44C1" w:rsidRPr="00EC41A5">
        <w:rPr>
          <w:rFonts w:asciiTheme="minorEastAsia" w:hAnsiTheme="minorEastAsia" w:hint="eastAsia"/>
          <w:sz w:val="24"/>
          <w:szCs w:val="24"/>
        </w:rPr>
        <w:t>課</w:t>
      </w:r>
      <w:r w:rsidRPr="00EC41A5">
        <w:rPr>
          <w:rFonts w:asciiTheme="minorEastAsia" w:hAnsiTheme="minorEastAsia" w:hint="eastAsia"/>
          <w:sz w:val="24"/>
          <w:szCs w:val="24"/>
        </w:rPr>
        <w:t>からの連絡後、受講生が訪問先施設等と連絡を取り、見学実習の依頼（</w:t>
      </w:r>
      <w:r w:rsidR="0098238F">
        <w:rPr>
          <w:rFonts w:asciiTheme="minorEastAsia" w:hAnsiTheme="minorEastAsia" w:hint="eastAsia"/>
          <w:sz w:val="24"/>
          <w:szCs w:val="24"/>
        </w:rPr>
        <w:t>訪問日時の調整及び</w:t>
      </w:r>
      <w:r w:rsidRPr="00EC41A5">
        <w:rPr>
          <w:rFonts w:asciiTheme="minorEastAsia" w:hAnsiTheme="minorEastAsia" w:hint="eastAsia"/>
          <w:sz w:val="24"/>
          <w:szCs w:val="24"/>
        </w:rPr>
        <w:t>ヒアリング項目</w:t>
      </w:r>
      <w:r w:rsidR="0098238F">
        <w:rPr>
          <w:rFonts w:asciiTheme="minorEastAsia" w:hAnsiTheme="minorEastAsia" w:hint="eastAsia"/>
          <w:sz w:val="24"/>
          <w:szCs w:val="24"/>
        </w:rPr>
        <w:t>の事前連絡</w:t>
      </w:r>
      <w:r w:rsidRPr="00EC41A5">
        <w:rPr>
          <w:rFonts w:asciiTheme="minorEastAsia" w:hAnsiTheme="minorEastAsia" w:hint="eastAsia"/>
          <w:sz w:val="24"/>
          <w:szCs w:val="24"/>
        </w:rPr>
        <w:t>）を行う。</w:t>
      </w:r>
    </w:p>
    <w:p w14:paraId="2438FC83" w14:textId="77777777" w:rsidR="00450F3D" w:rsidRPr="00EC41A5" w:rsidRDefault="00FC44C1" w:rsidP="00FC44C1">
      <w:pPr>
        <w:ind w:leftChars="300" w:left="794" w:hangingChars="100" w:hanging="221"/>
        <w:rPr>
          <w:rFonts w:asciiTheme="minorEastAsia" w:hAnsiTheme="minorEastAsia"/>
          <w:sz w:val="24"/>
          <w:szCs w:val="24"/>
        </w:rPr>
      </w:pPr>
      <w:r w:rsidRPr="00EC41A5">
        <w:rPr>
          <w:rFonts w:asciiTheme="minorEastAsia" w:hAnsiTheme="minorEastAsia" w:hint="eastAsia"/>
          <w:sz w:val="24"/>
          <w:szCs w:val="24"/>
        </w:rPr>
        <w:t>※</w:t>
      </w:r>
      <w:r w:rsidR="00450F3D" w:rsidRPr="00EC41A5">
        <w:rPr>
          <w:rFonts w:asciiTheme="minorEastAsia" w:hAnsiTheme="minorEastAsia" w:hint="eastAsia"/>
          <w:sz w:val="24"/>
          <w:szCs w:val="24"/>
        </w:rPr>
        <w:t>各施設とも多忙な中での見学訪問の受け入れであるため、業務に影響を与えるような内容の依頼は行わないようにする。</w:t>
      </w:r>
    </w:p>
    <w:p w14:paraId="2792149E" w14:textId="77777777" w:rsidR="00293873" w:rsidRDefault="00293873">
      <w:pPr>
        <w:ind w:left="442" w:hangingChars="200" w:hanging="442"/>
        <w:rPr>
          <w:rFonts w:asciiTheme="minorEastAsia" w:hAnsiTheme="minorEastAsia"/>
          <w:sz w:val="24"/>
          <w:szCs w:val="24"/>
        </w:rPr>
      </w:pPr>
    </w:p>
    <w:p w14:paraId="4A38CF35" w14:textId="77777777" w:rsidR="00450F3D" w:rsidRPr="00EC41A5" w:rsidRDefault="00ED62D9">
      <w:pPr>
        <w:ind w:left="442" w:hangingChars="200" w:hanging="442"/>
        <w:rPr>
          <w:rFonts w:asciiTheme="minorEastAsia" w:hAnsiTheme="minorEastAsia"/>
          <w:sz w:val="24"/>
          <w:szCs w:val="24"/>
        </w:rPr>
      </w:pPr>
      <w:r w:rsidRPr="00EC41A5">
        <w:rPr>
          <w:rFonts w:asciiTheme="minorEastAsia" w:hAnsiTheme="minorEastAsia" w:hint="eastAsia"/>
          <w:sz w:val="24"/>
          <w:szCs w:val="24"/>
        </w:rPr>
        <w:t>７</w:t>
      </w:r>
      <w:r w:rsidR="00450F3D" w:rsidRPr="00EC41A5">
        <w:rPr>
          <w:rFonts w:asciiTheme="minorEastAsia" w:hAnsiTheme="minorEastAsia" w:hint="eastAsia"/>
          <w:sz w:val="24"/>
          <w:szCs w:val="24"/>
        </w:rPr>
        <w:t xml:space="preserve">　結果報告</w:t>
      </w:r>
    </w:p>
    <w:p w14:paraId="00720A63" w14:textId="5487B298" w:rsidR="00450F3D" w:rsidRPr="00EC41A5" w:rsidRDefault="00450F3D">
      <w:pPr>
        <w:ind w:left="442" w:hangingChars="200" w:hanging="442"/>
        <w:rPr>
          <w:rFonts w:asciiTheme="minorEastAsia" w:hAnsiTheme="minorEastAsia"/>
          <w:sz w:val="24"/>
          <w:szCs w:val="24"/>
        </w:rPr>
      </w:pPr>
      <w:r w:rsidRPr="00EC41A5">
        <w:rPr>
          <w:rFonts w:asciiTheme="minorEastAsia" w:hAnsiTheme="minorEastAsia" w:hint="eastAsia"/>
          <w:sz w:val="24"/>
          <w:szCs w:val="24"/>
        </w:rPr>
        <w:t xml:space="preserve">　　各受講生は、平成</w:t>
      </w:r>
      <w:r w:rsidR="006F5E75">
        <w:rPr>
          <w:rFonts w:asciiTheme="minorEastAsia" w:hAnsiTheme="minorEastAsia" w:hint="eastAsia"/>
          <w:sz w:val="24"/>
          <w:szCs w:val="24"/>
        </w:rPr>
        <w:t>31</w:t>
      </w:r>
      <w:r w:rsidRPr="00EC41A5">
        <w:rPr>
          <w:rFonts w:asciiTheme="minorEastAsia" w:hAnsiTheme="minorEastAsia" w:hint="eastAsia"/>
          <w:sz w:val="24"/>
          <w:szCs w:val="24"/>
        </w:rPr>
        <w:t>年</w:t>
      </w:r>
      <w:r w:rsidR="009B61D9">
        <w:rPr>
          <w:rFonts w:asciiTheme="minorEastAsia" w:hAnsiTheme="minorEastAsia" w:hint="eastAsia"/>
          <w:sz w:val="24"/>
          <w:szCs w:val="24"/>
        </w:rPr>
        <w:t>2</w:t>
      </w:r>
      <w:r w:rsidRPr="00EC41A5">
        <w:rPr>
          <w:rFonts w:asciiTheme="minorEastAsia" w:hAnsiTheme="minorEastAsia" w:hint="eastAsia"/>
          <w:sz w:val="24"/>
          <w:szCs w:val="24"/>
        </w:rPr>
        <w:t>月</w:t>
      </w:r>
      <w:r w:rsidR="009B61D9">
        <w:rPr>
          <w:rFonts w:asciiTheme="minorEastAsia" w:hAnsiTheme="minorEastAsia" w:hint="eastAsia"/>
          <w:sz w:val="24"/>
          <w:szCs w:val="24"/>
        </w:rPr>
        <w:t>13</w:t>
      </w:r>
      <w:r w:rsidRPr="00EC41A5">
        <w:rPr>
          <w:rFonts w:asciiTheme="minorEastAsia" w:hAnsiTheme="minorEastAsia" w:hint="eastAsia"/>
          <w:sz w:val="24"/>
          <w:szCs w:val="24"/>
        </w:rPr>
        <w:t>日（</w:t>
      </w:r>
      <w:r w:rsidR="006F5E75">
        <w:rPr>
          <w:rFonts w:asciiTheme="minorEastAsia" w:hAnsiTheme="minorEastAsia" w:hint="eastAsia"/>
          <w:sz w:val="24"/>
          <w:szCs w:val="24"/>
        </w:rPr>
        <w:t>水</w:t>
      </w:r>
      <w:bookmarkStart w:id="0" w:name="_GoBack"/>
      <w:bookmarkEnd w:id="0"/>
      <w:r w:rsidRPr="00EC41A5">
        <w:rPr>
          <w:rFonts w:asciiTheme="minorEastAsia" w:hAnsiTheme="minorEastAsia" w:hint="eastAsia"/>
          <w:sz w:val="24"/>
          <w:szCs w:val="24"/>
        </w:rPr>
        <w:t>）《必着》までに、</w:t>
      </w:r>
      <w:r w:rsidR="00315D8D" w:rsidRPr="00EC41A5">
        <w:rPr>
          <w:rFonts w:asciiTheme="minorEastAsia" w:hAnsiTheme="minorEastAsia" w:hint="eastAsia"/>
          <w:sz w:val="24"/>
          <w:szCs w:val="24"/>
        </w:rPr>
        <w:t>別紙「地域資源の見学実施結果報告書」を社会福祉研修所へ</w:t>
      </w:r>
      <w:r w:rsidR="00512EEB">
        <w:rPr>
          <w:rFonts w:asciiTheme="minorEastAsia" w:hAnsiTheme="minorEastAsia" w:hint="eastAsia"/>
          <w:sz w:val="24"/>
          <w:szCs w:val="24"/>
        </w:rPr>
        <w:t>提出</w:t>
      </w:r>
      <w:r w:rsidR="00315D8D" w:rsidRPr="00EC41A5">
        <w:rPr>
          <w:rFonts w:asciiTheme="minorEastAsia" w:hAnsiTheme="minorEastAsia" w:hint="eastAsia"/>
          <w:sz w:val="24"/>
          <w:szCs w:val="24"/>
        </w:rPr>
        <w:t>すること。</w:t>
      </w:r>
      <w:r w:rsidR="009B61D9">
        <w:rPr>
          <w:rFonts w:asciiTheme="minorEastAsia" w:hAnsiTheme="minorEastAsia" w:hint="eastAsia"/>
          <w:sz w:val="24"/>
          <w:szCs w:val="24"/>
        </w:rPr>
        <w:t>やむを得ず</w:t>
      </w:r>
      <w:r w:rsidR="00CA28F5">
        <w:rPr>
          <w:rFonts w:asciiTheme="minorEastAsia" w:hAnsiTheme="minorEastAsia" w:hint="eastAsia"/>
          <w:sz w:val="24"/>
          <w:szCs w:val="24"/>
        </w:rPr>
        <w:t>遅れる場合は必ず期日前に社会福祉研修所に連絡すること。</w:t>
      </w:r>
    </w:p>
    <w:sectPr w:rsidR="00450F3D" w:rsidRPr="00EC41A5" w:rsidSect="00293873">
      <w:pgSz w:w="11906" w:h="16838" w:code="9"/>
      <w:pgMar w:top="851" w:right="1134" w:bottom="851" w:left="1134" w:header="851" w:footer="992" w:gutter="0"/>
      <w:cols w:space="425"/>
      <w:docGrid w:type="linesAndChars" w:linePitch="315"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E082F" w14:textId="77777777" w:rsidR="00EC41A5" w:rsidRDefault="00EC41A5" w:rsidP="00EC41A5">
      <w:r>
        <w:separator/>
      </w:r>
    </w:p>
  </w:endnote>
  <w:endnote w:type="continuationSeparator" w:id="0">
    <w:p w14:paraId="568B9B30" w14:textId="77777777" w:rsidR="00EC41A5" w:rsidRDefault="00EC41A5" w:rsidP="00EC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C1C5A" w14:textId="77777777" w:rsidR="00EC41A5" w:rsidRDefault="00EC41A5" w:rsidP="00EC41A5">
      <w:r>
        <w:separator/>
      </w:r>
    </w:p>
  </w:footnote>
  <w:footnote w:type="continuationSeparator" w:id="0">
    <w:p w14:paraId="3DB4AE66" w14:textId="77777777" w:rsidR="00EC41A5" w:rsidRDefault="00EC41A5" w:rsidP="00EC4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1"/>
  <w:drawingGridVerticalSpacing w:val="31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CF"/>
    <w:rsid w:val="000F5706"/>
    <w:rsid w:val="00293873"/>
    <w:rsid w:val="002E198C"/>
    <w:rsid w:val="00312CA7"/>
    <w:rsid w:val="00315D8D"/>
    <w:rsid w:val="00377398"/>
    <w:rsid w:val="00415831"/>
    <w:rsid w:val="00446845"/>
    <w:rsid w:val="00450F3D"/>
    <w:rsid w:val="00512EEB"/>
    <w:rsid w:val="006841CF"/>
    <w:rsid w:val="006F5E75"/>
    <w:rsid w:val="00745061"/>
    <w:rsid w:val="007B7507"/>
    <w:rsid w:val="007D3BA1"/>
    <w:rsid w:val="0088225F"/>
    <w:rsid w:val="008C24EA"/>
    <w:rsid w:val="008E395F"/>
    <w:rsid w:val="0098238F"/>
    <w:rsid w:val="00986403"/>
    <w:rsid w:val="009B61D9"/>
    <w:rsid w:val="00A46EA6"/>
    <w:rsid w:val="00AF6CC8"/>
    <w:rsid w:val="00B007B9"/>
    <w:rsid w:val="00B17023"/>
    <w:rsid w:val="00CA28F5"/>
    <w:rsid w:val="00EC41A5"/>
    <w:rsid w:val="00ED62D9"/>
    <w:rsid w:val="00FC44C1"/>
    <w:rsid w:val="00FE0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F1E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22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225F"/>
    <w:rPr>
      <w:rFonts w:asciiTheme="majorHAnsi" w:eastAsiaTheme="majorEastAsia" w:hAnsiTheme="majorHAnsi" w:cstheme="majorBidi"/>
      <w:sz w:val="18"/>
      <w:szCs w:val="18"/>
    </w:rPr>
  </w:style>
  <w:style w:type="paragraph" w:styleId="a5">
    <w:name w:val="header"/>
    <w:basedOn w:val="a"/>
    <w:link w:val="a6"/>
    <w:uiPriority w:val="99"/>
    <w:unhideWhenUsed/>
    <w:rsid w:val="00EC41A5"/>
    <w:pPr>
      <w:tabs>
        <w:tab w:val="center" w:pos="4252"/>
        <w:tab w:val="right" w:pos="8504"/>
      </w:tabs>
      <w:snapToGrid w:val="0"/>
    </w:pPr>
  </w:style>
  <w:style w:type="character" w:customStyle="1" w:styleId="a6">
    <w:name w:val="ヘッダー (文字)"/>
    <w:basedOn w:val="a0"/>
    <w:link w:val="a5"/>
    <w:uiPriority w:val="99"/>
    <w:rsid w:val="00EC41A5"/>
  </w:style>
  <w:style w:type="paragraph" w:styleId="a7">
    <w:name w:val="footer"/>
    <w:basedOn w:val="a"/>
    <w:link w:val="a8"/>
    <w:uiPriority w:val="99"/>
    <w:unhideWhenUsed/>
    <w:rsid w:val="00EC41A5"/>
    <w:pPr>
      <w:tabs>
        <w:tab w:val="center" w:pos="4252"/>
        <w:tab w:val="right" w:pos="8504"/>
      </w:tabs>
      <w:snapToGrid w:val="0"/>
    </w:pPr>
  </w:style>
  <w:style w:type="character" w:customStyle="1" w:styleId="a8">
    <w:name w:val="フッター (文字)"/>
    <w:basedOn w:val="a0"/>
    <w:link w:val="a7"/>
    <w:uiPriority w:val="99"/>
    <w:rsid w:val="00EC41A5"/>
  </w:style>
  <w:style w:type="character" w:styleId="a9">
    <w:name w:val="annotation reference"/>
    <w:basedOn w:val="a0"/>
    <w:uiPriority w:val="99"/>
    <w:semiHidden/>
    <w:unhideWhenUsed/>
    <w:rsid w:val="00512EEB"/>
    <w:rPr>
      <w:sz w:val="18"/>
      <w:szCs w:val="18"/>
    </w:rPr>
  </w:style>
  <w:style w:type="paragraph" w:styleId="aa">
    <w:name w:val="annotation text"/>
    <w:basedOn w:val="a"/>
    <w:link w:val="ab"/>
    <w:uiPriority w:val="99"/>
    <w:semiHidden/>
    <w:unhideWhenUsed/>
    <w:rsid w:val="00512EEB"/>
    <w:pPr>
      <w:jc w:val="left"/>
    </w:pPr>
  </w:style>
  <w:style w:type="character" w:customStyle="1" w:styleId="ab">
    <w:name w:val="コメント文字列 (文字)"/>
    <w:basedOn w:val="a0"/>
    <w:link w:val="aa"/>
    <w:uiPriority w:val="99"/>
    <w:semiHidden/>
    <w:rsid w:val="00512EEB"/>
  </w:style>
  <w:style w:type="paragraph" w:styleId="ac">
    <w:name w:val="annotation subject"/>
    <w:basedOn w:val="aa"/>
    <w:next w:val="aa"/>
    <w:link w:val="ad"/>
    <w:uiPriority w:val="99"/>
    <w:semiHidden/>
    <w:unhideWhenUsed/>
    <w:rsid w:val="00512EEB"/>
    <w:rPr>
      <w:b/>
      <w:bCs/>
    </w:rPr>
  </w:style>
  <w:style w:type="character" w:customStyle="1" w:styleId="ad">
    <w:name w:val="コメント内容 (文字)"/>
    <w:basedOn w:val="ab"/>
    <w:link w:val="ac"/>
    <w:uiPriority w:val="99"/>
    <w:semiHidden/>
    <w:rsid w:val="00512EEB"/>
    <w:rPr>
      <w:b/>
      <w:bCs/>
    </w:rPr>
  </w:style>
  <w:style w:type="table" w:styleId="ae">
    <w:name w:val="Table Grid"/>
    <w:basedOn w:val="a1"/>
    <w:uiPriority w:val="39"/>
    <w:rsid w:val="00CA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22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225F"/>
    <w:rPr>
      <w:rFonts w:asciiTheme="majorHAnsi" w:eastAsiaTheme="majorEastAsia" w:hAnsiTheme="majorHAnsi" w:cstheme="majorBidi"/>
      <w:sz w:val="18"/>
      <w:szCs w:val="18"/>
    </w:rPr>
  </w:style>
  <w:style w:type="paragraph" w:styleId="a5">
    <w:name w:val="header"/>
    <w:basedOn w:val="a"/>
    <w:link w:val="a6"/>
    <w:uiPriority w:val="99"/>
    <w:unhideWhenUsed/>
    <w:rsid w:val="00EC41A5"/>
    <w:pPr>
      <w:tabs>
        <w:tab w:val="center" w:pos="4252"/>
        <w:tab w:val="right" w:pos="8504"/>
      </w:tabs>
      <w:snapToGrid w:val="0"/>
    </w:pPr>
  </w:style>
  <w:style w:type="character" w:customStyle="1" w:styleId="a6">
    <w:name w:val="ヘッダー (文字)"/>
    <w:basedOn w:val="a0"/>
    <w:link w:val="a5"/>
    <w:uiPriority w:val="99"/>
    <w:rsid w:val="00EC41A5"/>
  </w:style>
  <w:style w:type="paragraph" w:styleId="a7">
    <w:name w:val="footer"/>
    <w:basedOn w:val="a"/>
    <w:link w:val="a8"/>
    <w:uiPriority w:val="99"/>
    <w:unhideWhenUsed/>
    <w:rsid w:val="00EC41A5"/>
    <w:pPr>
      <w:tabs>
        <w:tab w:val="center" w:pos="4252"/>
        <w:tab w:val="right" w:pos="8504"/>
      </w:tabs>
      <w:snapToGrid w:val="0"/>
    </w:pPr>
  </w:style>
  <w:style w:type="character" w:customStyle="1" w:styleId="a8">
    <w:name w:val="フッター (文字)"/>
    <w:basedOn w:val="a0"/>
    <w:link w:val="a7"/>
    <w:uiPriority w:val="99"/>
    <w:rsid w:val="00EC41A5"/>
  </w:style>
  <w:style w:type="character" w:styleId="a9">
    <w:name w:val="annotation reference"/>
    <w:basedOn w:val="a0"/>
    <w:uiPriority w:val="99"/>
    <w:semiHidden/>
    <w:unhideWhenUsed/>
    <w:rsid w:val="00512EEB"/>
    <w:rPr>
      <w:sz w:val="18"/>
      <w:szCs w:val="18"/>
    </w:rPr>
  </w:style>
  <w:style w:type="paragraph" w:styleId="aa">
    <w:name w:val="annotation text"/>
    <w:basedOn w:val="a"/>
    <w:link w:val="ab"/>
    <w:uiPriority w:val="99"/>
    <w:semiHidden/>
    <w:unhideWhenUsed/>
    <w:rsid w:val="00512EEB"/>
    <w:pPr>
      <w:jc w:val="left"/>
    </w:pPr>
  </w:style>
  <w:style w:type="character" w:customStyle="1" w:styleId="ab">
    <w:name w:val="コメント文字列 (文字)"/>
    <w:basedOn w:val="a0"/>
    <w:link w:val="aa"/>
    <w:uiPriority w:val="99"/>
    <w:semiHidden/>
    <w:rsid w:val="00512EEB"/>
  </w:style>
  <w:style w:type="paragraph" w:styleId="ac">
    <w:name w:val="annotation subject"/>
    <w:basedOn w:val="aa"/>
    <w:next w:val="aa"/>
    <w:link w:val="ad"/>
    <w:uiPriority w:val="99"/>
    <w:semiHidden/>
    <w:unhideWhenUsed/>
    <w:rsid w:val="00512EEB"/>
    <w:rPr>
      <w:b/>
      <w:bCs/>
    </w:rPr>
  </w:style>
  <w:style w:type="character" w:customStyle="1" w:styleId="ad">
    <w:name w:val="コメント内容 (文字)"/>
    <w:basedOn w:val="ab"/>
    <w:link w:val="ac"/>
    <w:uiPriority w:val="99"/>
    <w:semiHidden/>
    <w:rsid w:val="00512EEB"/>
    <w:rPr>
      <w:b/>
      <w:bCs/>
    </w:rPr>
  </w:style>
  <w:style w:type="table" w:styleId="ae">
    <w:name w:val="Table Grid"/>
    <w:basedOn w:val="a1"/>
    <w:uiPriority w:val="39"/>
    <w:rsid w:val="00CA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HWCL-3012</dc:creator>
  <cp:lastModifiedBy>兵庫県</cp:lastModifiedBy>
  <cp:revision>3</cp:revision>
  <cp:lastPrinted>2017-12-04T23:43:00Z</cp:lastPrinted>
  <dcterms:created xsi:type="dcterms:W3CDTF">2018-11-01T05:32:00Z</dcterms:created>
  <dcterms:modified xsi:type="dcterms:W3CDTF">2018-11-01T07:11:00Z</dcterms:modified>
</cp:coreProperties>
</file>